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DF" w:rsidRPr="00ED1779" w:rsidRDefault="00FD5CDF" w:rsidP="00ED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Informatieblad voor gebruik en dosering van meststoffen</w:t>
      </w:r>
    </w:p>
    <w:p w:rsidR="00ED1779" w:rsidRPr="003C4243" w:rsidRDefault="00ED1779" w:rsidP="00ED1779">
      <w:pPr>
        <w:pStyle w:val="Lijstalinea"/>
        <w:rPr>
          <w:rFonts w:ascii="Verdana" w:hAnsi="Verdana"/>
          <w:sz w:val="28"/>
          <w:szCs w:val="28"/>
          <w:highlight w:val="lightGray"/>
          <w:u w:val="single"/>
        </w:rPr>
      </w:pPr>
    </w:p>
    <w:p w:rsidR="00ED1779" w:rsidRPr="003C4243" w:rsidRDefault="00ED1779" w:rsidP="00ED1779">
      <w:pPr>
        <w:pStyle w:val="Lijstalinea"/>
        <w:rPr>
          <w:rFonts w:ascii="Verdana" w:hAnsi="Verdana"/>
          <w:sz w:val="28"/>
          <w:szCs w:val="28"/>
          <w:highlight w:val="lightGray"/>
          <w:u w:val="single"/>
        </w:rPr>
      </w:pPr>
    </w:p>
    <w:p w:rsidR="00FD5CDF" w:rsidRPr="00ED1779" w:rsidRDefault="00FD5CDF" w:rsidP="00FD5CDF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  <w:highlight w:val="lightGray"/>
          <w:u w:val="single"/>
          <w:lang w:val="de-D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  <w:lang w:val="de-DE"/>
        </w:rPr>
        <w:t>Organische mestkorrels N-P-K 10-6-4</w:t>
      </w:r>
    </w:p>
    <w:p w:rsidR="00E10D95" w:rsidRPr="00ED1779" w:rsidRDefault="00FD5CDF" w:rsidP="00ED1779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Deze meststof is minder geschikt als algemene meststof maar meer bedoeld als extra bemesting.</w:t>
      </w:r>
    </w:p>
    <w:p w:rsidR="00FD5CDF" w:rsidRPr="00ED1779" w:rsidRDefault="00FD5CDF" w:rsidP="00ED1779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 xml:space="preserve">Gedroogd </w:t>
      </w:r>
      <w:r w:rsidR="003C4243" w:rsidRPr="00ED1779">
        <w:rPr>
          <w:rFonts w:ascii="Verdana" w:hAnsi="Verdana"/>
          <w:sz w:val="28"/>
          <w:szCs w:val="28"/>
          <w:highlight w:val="lightGray"/>
          <w:u w:val="single"/>
        </w:rPr>
        <w:t>Koemestpoeder</w:t>
      </w:r>
      <w:r w:rsidRPr="00ED1779">
        <w:rPr>
          <w:rFonts w:ascii="Verdana" w:hAnsi="Verdana"/>
          <w:sz w:val="28"/>
          <w:szCs w:val="28"/>
          <w:highlight w:val="lightGray"/>
          <w:u w:val="single"/>
        </w:rPr>
        <w:t xml:space="preserve"> N-P-K 2.4 2.2 1.9</w:t>
      </w:r>
    </w:p>
    <w:p w:rsidR="00FD5CDF" w:rsidRPr="00ED1779" w:rsidRDefault="00FD5CDF" w:rsidP="00E10D95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Deze meststof is zeer geschikt als algemene meststof en is het hele jaar toepasbaar. Gedroogde koemest bevat een minimale hoeveelheid aan meststoffen en is eerder een bodemverbeteraar dan meststof.</w:t>
      </w:r>
    </w:p>
    <w:p w:rsidR="0035549A" w:rsidRPr="00ED1779" w:rsidRDefault="0035549A" w:rsidP="00E10D95">
      <w:pPr>
        <w:spacing w:after="120"/>
        <w:rPr>
          <w:rFonts w:ascii="Verdana" w:hAnsi="Verdana"/>
          <w:sz w:val="28"/>
          <w:szCs w:val="28"/>
          <w:u w:val="single"/>
          <w:vertAlign w:val="superscript"/>
        </w:rPr>
      </w:pPr>
      <w:r w:rsidRPr="00ED1779">
        <w:rPr>
          <w:rFonts w:ascii="Verdana" w:hAnsi="Verdana"/>
          <w:sz w:val="28"/>
          <w:szCs w:val="28"/>
          <w:u w:val="single"/>
        </w:rPr>
        <w:t>Dosering 2-2.5kg / 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>2</w:t>
      </w:r>
    </w:p>
    <w:p w:rsidR="00E10D95" w:rsidRPr="00ED1779" w:rsidRDefault="00E10D95" w:rsidP="00E10D95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Biologische organische bemesting</w:t>
      </w:r>
    </w:p>
    <w:p w:rsidR="00E10D95" w:rsidRPr="00ED1779" w:rsidRDefault="00E10D95" w:rsidP="00E10D95">
      <w:pPr>
        <w:spacing w:after="120"/>
        <w:rPr>
          <w:rFonts w:ascii="Verdana" w:hAnsi="Verdana"/>
          <w:sz w:val="28"/>
          <w:szCs w:val="28"/>
          <w:u w:val="single"/>
        </w:rPr>
      </w:pPr>
      <w:r w:rsidRPr="00ED1779">
        <w:rPr>
          <w:rFonts w:ascii="Verdana" w:hAnsi="Verdana"/>
          <w:sz w:val="28"/>
          <w:szCs w:val="28"/>
        </w:rPr>
        <w:t xml:space="preserve">Deze meststof is zeer geschikt als extra bemesting. Bladgewassen hebben extra </w:t>
      </w:r>
      <w:r w:rsidRPr="00ED1779">
        <w:rPr>
          <w:rFonts w:ascii="Verdana" w:hAnsi="Verdana"/>
          <w:sz w:val="28"/>
          <w:szCs w:val="28"/>
          <w:u w:val="single"/>
        </w:rPr>
        <w:t>stikstof (N) nodig.</w:t>
      </w:r>
    </w:p>
    <w:p w:rsidR="00E10D95" w:rsidRPr="00ED1779" w:rsidRDefault="00E10D95" w:rsidP="00E10D95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Lavameel Basalt P Pholin DCM</w:t>
      </w:r>
    </w:p>
    <w:p w:rsidR="00E10D95" w:rsidRPr="00ED1779" w:rsidRDefault="00E10D95" w:rsidP="00E10D95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 xml:space="preserve">Lavameel is gemalen vulkanisch gesteente en bevat veel mineralen en sporenelementen welke de wortel-bloesem en vruchtaanleg bevordert. Tevens is </w:t>
      </w:r>
      <w:r w:rsidR="00615134" w:rsidRPr="00ED1779">
        <w:rPr>
          <w:rFonts w:ascii="Verdana" w:hAnsi="Verdana"/>
          <w:sz w:val="28"/>
          <w:szCs w:val="28"/>
        </w:rPr>
        <w:t>Lavameel</w:t>
      </w:r>
      <w:bookmarkStart w:id="0" w:name="_GoBack"/>
      <w:bookmarkEnd w:id="0"/>
      <w:r w:rsidRPr="00ED1779">
        <w:rPr>
          <w:rFonts w:ascii="Verdana" w:hAnsi="Verdana"/>
          <w:sz w:val="28"/>
          <w:szCs w:val="28"/>
        </w:rPr>
        <w:t xml:space="preserve"> een goede hulp bij de bestrijding van </w:t>
      </w:r>
      <w:r w:rsidR="0035549A" w:rsidRPr="00ED1779">
        <w:rPr>
          <w:rFonts w:ascii="Verdana" w:hAnsi="Verdana"/>
          <w:sz w:val="28"/>
          <w:szCs w:val="28"/>
        </w:rPr>
        <w:t>h</w:t>
      </w:r>
      <w:r w:rsidRPr="00ED1779">
        <w:rPr>
          <w:rFonts w:ascii="Verdana" w:hAnsi="Verdana"/>
          <w:sz w:val="28"/>
          <w:szCs w:val="28"/>
        </w:rPr>
        <w:t>eermoes</w:t>
      </w:r>
      <w:r w:rsidR="0035549A" w:rsidRPr="00ED1779">
        <w:rPr>
          <w:rFonts w:ascii="Verdana" w:hAnsi="Verdana"/>
          <w:sz w:val="28"/>
          <w:szCs w:val="28"/>
        </w:rPr>
        <w:t>. Heermoes steekt vooral de kop op</w:t>
      </w:r>
      <w:r w:rsidRPr="00ED1779">
        <w:rPr>
          <w:rFonts w:ascii="Verdana" w:hAnsi="Verdana"/>
          <w:sz w:val="28"/>
          <w:szCs w:val="28"/>
        </w:rPr>
        <w:t xml:space="preserve"> </w:t>
      </w:r>
      <w:r w:rsidR="0035549A" w:rsidRPr="00ED1779">
        <w:rPr>
          <w:rFonts w:ascii="Verdana" w:hAnsi="Verdana"/>
          <w:sz w:val="28"/>
          <w:szCs w:val="28"/>
        </w:rPr>
        <w:t>bij gebrek aan sporenelementen.</w:t>
      </w:r>
    </w:p>
    <w:p w:rsidR="0035549A" w:rsidRPr="00ED1779" w:rsidRDefault="0035549A" w:rsidP="00E10D95">
      <w:pPr>
        <w:spacing w:after="120"/>
        <w:rPr>
          <w:rFonts w:ascii="Verdana" w:hAnsi="Verdana"/>
          <w:sz w:val="28"/>
          <w:szCs w:val="28"/>
          <w:u w:val="single"/>
          <w:vertAlign w:val="superscript"/>
        </w:rPr>
      </w:pPr>
      <w:r w:rsidRPr="00ED1779">
        <w:rPr>
          <w:rFonts w:ascii="Verdana" w:hAnsi="Verdana"/>
          <w:sz w:val="28"/>
          <w:szCs w:val="28"/>
          <w:u w:val="single"/>
        </w:rPr>
        <w:t xml:space="preserve">Dosering ca. 20 Kg. / </w:t>
      </w:r>
      <w:r w:rsidR="0036283C" w:rsidRPr="00ED1779">
        <w:rPr>
          <w:rFonts w:ascii="Verdana" w:hAnsi="Verdana"/>
          <w:sz w:val="28"/>
          <w:szCs w:val="28"/>
          <w:u w:val="single"/>
        </w:rPr>
        <w:t xml:space="preserve">100 </w:t>
      </w:r>
      <w:r w:rsidRPr="00ED1779">
        <w:rPr>
          <w:rFonts w:ascii="Verdana" w:hAnsi="Verdana"/>
          <w:sz w:val="28"/>
          <w:szCs w:val="28"/>
          <w:u w:val="single"/>
        </w:rPr>
        <w:t>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>2 (het is de bedoeling dat zeker de eerste keer de d</w:t>
      </w:r>
      <w:r w:rsidR="00ED1779">
        <w:rPr>
          <w:rFonts w:ascii="Verdana" w:hAnsi="Verdana"/>
          <w:sz w:val="28"/>
          <w:szCs w:val="28"/>
          <w:u w:val="single"/>
          <w:vertAlign w:val="superscript"/>
        </w:rPr>
        <w:t>o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 xml:space="preserve">sering wordt aangehouden) </w:t>
      </w:r>
    </w:p>
    <w:p w:rsidR="0035549A" w:rsidRPr="00ED1779" w:rsidRDefault="0035549A" w:rsidP="0035549A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Bloedmeel</w:t>
      </w:r>
    </w:p>
    <w:p w:rsidR="0035549A" w:rsidRPr="00ED1779" w:rsidRDefault="0035549A" w:rsidP="0035549A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Bloedmeel is een organische meststof die ca. 13% organisch gebonden stikstof bevat. Bloedmeel is belangrijk bij bladgroenten en koolsoorten.</w:t>
      </w:r>
    </w:p>
    <w:p w:rsidR="0035549A" w:rsidRPr="00ED1779" w:rsidRDefault="0035549A" w:rsidP="0035549A">
      <w:pPr>
        <w:spacing w:after="120"/>
        <w:rPr>
          <w:rFonts w:ascii="Verdana" w:hAnsi="Verdana"/>
          <w:sz w:val="28"/>
          <w:szCs w:val="28"/>
          <w:u w:val="single"/>
          <w:vertAlign w:val="superscript"/>
        </w:rPr>
      </w:pPr>
      <w:r w:rsidRPr="00ED1779">
        <w:rPr>
          <w:rFonts w:ascii="Verdana" w:hAnsi="Verdana"/>
          <w:sz w:val="28"/>
          <w:szCs w:val="28"/>
          <w:u w:val="single"/>
        </w:rPr>
        <w:t xml:space="preserve">Dosering </w:t>
      </w:r>
      <w:r w:rsidR="00582111" w:rsidRPr="00ED1779">
        <w:rPr>
          <w:rFonts w:ascii="Verdana" w:hAnsi="Verdana"/>
          <w:sz w:val="28"/>
          <w:szCs w:val="28"/>
          <w:u w:val="single"/>
        </w:rPr>
        <w:t>50-</w:t>
      </w:r>
      <w:r w:rsidRPr="00ED1779">
        <w:rPr>
          <w:rFonts w:ascii="Verdana" w:hAnsi="Verdana"/>
          <w:sz w:val="28"/>
          <w:szCs w:val="28"/>
          <w:u w:val="single"/>
        </w:rPr>
        <w:t>75 G. / 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 xml:space="preserve">2 </w:t>
      </w:r>
    </w:p>
    <w:p w:rsidR="0035549A" w:rsidRPr="00ED1779" w:rsidRDefault="0035549A" w:rsidP="0035549A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Beendermeel</w:t>
      </w:r>
    </w:p>
    <w:p w:rsidR="00582111" w:rsidRPr="00ED1779" w:rsidRDefault="00582111" w:rsidP="00582111">
      <w:pPr>
        <w:spacing w:after="120"/>
        <w:rPr>
          <w:rFonts w:ascii="Verdana" w:hAnsi="Verdana"/>
          <w:sz w:val="28"/>
          <w:szCs w:val="28"/>
          <w:u w:val="single"/>
        </w:rPr>
      </w:pPr>
      <w:r w:rsidRPr="00ED1779">
        <w:rPr>
          <w:rFonts w:ascii="Verdana" w:hAnsi="Verdana"/>
          <w:sz w:val="28"/>
          <w:szCs w:val="28"/>
        </w:rPr>
        <w:t xml:space="preserve">Beendermeel is een lang-langzaam werkende meststof (fosfaat) en </w:t>
      </w:r>
      <w:r w:rsidRPr="00ED1779">
        <w:rPr>
          <w:rFonts w:ascii="Verdana" w:hAnsi="Verdana"/>
          <w:sz w:val="28"/>
          <w:szCs w:val="28"/>
          <w:u w:val="single"/>
        </w:rPr>
        <w:t>belangrijk voor alle wortel en knolgewassen.</w:t>
      </w:r>
    </w:p>
    <w:p w:rsidR="00582111" w:rsidRPr="00ED1779" w:rsidRDefault="00582111" w:rsidP="00582111">
      <w:pPr>
        <w:spacing w:after="120"/>
        <w:rPr>
          <w:rFonts w:ascii="Verdana" w:hAnsi="Verdana"/>
          <w:sz w:val="28"/>
          <w:szCs w:val="28"/>
          <w:u w:val="single"/>
        </w:rPr>
      </w:pPr>
      <w:r w:rsidRPr="00ED1779">
        <w:rPr>
          <w:rFonts w:ascii="Verdana" w:hAnsi="Verdana"/>
          <w:sz w:val="28"/>
          <w:szCs w:val="28"/>
          <w:u w:val="single"/>
        </w:rPr>
        <w:t>Dosering 75 Gr. / 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 xml:space="preserve">2 </w:t>
      </w:r>
      <w:r w:rsidRPr="00ED1779">
        <w:rPr>
          <w:rFonts w:ascii="Verdana" w:hAnsi="Verdana"/>
          <w:sz w:val="28"/>
          <w:szCs w:val="28"/>
          <w:u w:val="single"/>
        </w:rPr>
        <w:t xml:space="preserve"> </w:t>
      </w:r>
    </w:p>
    <w:p w:rsidR="00ED1779" w:rsidRDefault="00ED1779" w:rsidP="00ED1779">
      <w:pPr>
        <w:spacing w:after="120"/>
        <w:ind w:left="360"/>
        <w:rPr>
          <w:rFonts w:ascii="Verdana" w:hAnsi="Verdana"/>
          <w:sz w:val="28"/>
          <w:szCs w:val="28"/>
          <w:highlight w:val="lightGray"/>
          <w:u w:val="single"/>
        </w:rPr>
      </w:pPr>
    </w:p>
    <w:p w:rsidR="00ED1779" w:rsidRDefault="00ED1779" w:rsidP="00ED1779">
      <w:pPr>
        <w:spacing w:after="120"/>
        <w:ind w:left="360"/>
        <w:rPr>
          <w:rFonts w:ascii="Verdana" w:hAnsi="Verdana"/>
          <w:sz w:val="28"/>
          <w:szCs w:val="28"/>
          <w:highlight w:val="lightGray"/>
          <w:u w:val="single"/>
        </w:rPr>
      </w:pPr>
    </w:p>
    <w:p w:rsidR="0035549A" w:rsidRPr="00ED1779" w:rsidRDefault="0035549A" w:rsidP="00ED1779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Vinasse</w:t>
      </w:r>
    </w:p>
    <w:p w:rsidR="009F36AA" w:rsidRPr="00ED1779" w:rsidRDefault="00582111" w:rsidP="00582111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Vinasse is een kalimeststof en een reststof van de suikerindustrie. Kali verbetert de vochtopname en heeft een positieve invloed op de vorming van vruchten-knollen-kleur-smaak en houdbaarheid. Zeer goed voor bonen en peulvruchten.</w:t>
      </w:r>
    </w:p>
    <w:p w:rsidR="0036283C" w:rsidRPr="00ED1779" w:rsidRDefault="0036283C" w:rsidP="00582111">
      <w:pPr>
        <w:spacing w:after="120"/>
        <w:rPr>
          <w:rFonts w:ascii="Verdana" w:hAnsi="Verdana"/>
          <w:sz w:val="28"/>
          <w:szCs w:val="28"/>
          <w:u w:val="single"/>
        </w:rPr>
      </w:pPr>
      <w:r w:rsidRPr="00ED1779">
        <w:rPr>
          <w:rFonts w:ascii="Verdana" w:hAnsi="Verdana"/>
          <w:sz w:val="28"/>
          <w:szCs w:val="28"/>
          <w:u w:val="single"/>
        </w:rPr>
        <w:t>Dosering 75 gr/ 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>2</w:t>
      </w:r>
    </w:p>
    <w:p w:rsidR="00582111" w:rsidRPr="00ED1779" w:rsidRDefault="0035549A" w:rsidP="002E5619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Dolokal</w:t>
      </w:r>
    </w:p>
    <w:p w:rsidR="00582111" w:rsidRPr="00ED1779" w:rsidRDefault="00582111" w:rsidP="00582111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 xml:space="preserve">Dolokal is een kalkmeststof die de zuurgraad van de grond verhoogd en draagt bij </w:t>
      </w:r>
      <w:r w:rsidR="009F36AA" w:rsidRPr="00ED1779">
        <w:rPr>
          <w:rFonts w:ascii="Verdana" w:hAnsi="Verdana"/>
          <w:sz w:val="28"/>
          <w:szCs w:val="28"/>
        </w:rPr>
        <w:t>aan een goed bodenleven.</w:t>
      </w:r>
    </w:p>
    <w:p w:rsidR="009F36AA" w:rsidRPr="00ED1779" w:rsidRDefault="009F36AA" w:rsidP="00582111">
      <w:pPr>
        <w:spacing w:after="120"/>
        <w:rPr>
          <w:rFonts w:ascii="Verdana" w:hAnsi="Verdana"/>
          <w:sz w:val="28"/>
          <w:szCs w:val="28"/>
          <w:u w:val="single"/>
        </w:rPr>
      </w:pPr>
      <w:r w:rsidRPr="00ED1779">
        <w:rPr>
          <w:rFonts w:ascii="Verdana" w:hAnsi="Verdana"/>
          <w:sz w:val="28"/>
          <w:szCs w:val="28"/>
          <w:u w:val="single"/>
        </w:rPr>
        <w:t>Gebruik in het najaar of winter</w:t>
      </w:r>
      <w:r w:rsidR="008F211C">
        <w:rPr>
          <w:rFonts w:ascii="Verdana" w:hAnsi="Verdana"/>
          <w:sz w:val="28"/>
          <w:szCs w:val="28"/>
          <w:u w:val="single"/>
        </w:rPr>
        <w:t>.</w:t>
      </w:r>
    </w:p>
    <w:p w:rsidR="00582111" w:rsidRPr="00ED1779" w:rsidRDefault="00582111" w:rsidP="002E5619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Mearl</w:t>
      </w:r>
    </w:p>
    <w:p w:rsidR="009F36AA" w:rsidRPr="00ED1779" w:rsidRDefault="009F36AA" w:rsidP="009F36AA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Zeealgenkalk is een meststof die een snelle zuurgraad</w:t>
      </w:r>
      <w:r w:rsidR="00BA5952">
        <w:rPr>
          <w:rFonts w:ascii="Verdana" w:hAnsi="Verdana"/>
          <w:sz w:val="28"/>
          <w:szCs w:val="28"/>
        </w:rPr>
        <w:t>-</w:t>
      </w:r>
      <w:r w:rsidRPr="00ED1779">
        <w:rPr>
          <w:rFonts w:ascii="Verdana" w:hAnsi="Verdana"/>
          <w:sz w:val="28"/>
          <w:szCs w:val="28"/>
        </w:rPr>
        <w:t xml:space="preserve"> corrigerende werking heeft. Mearl  bevat ca. 7% magnesium</w:t>
      </w:r>
    </w:p>
    <w:p w:rsidR="00582111" w:rsidRPr="00ED1779" w:rsidRDefault="00582111" w:rsidP="00582111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Compost</w:t>
      </w:r>
      <w:r w:rsidR="009F36AA" w:rsidRPr="00ED1779">
        <w:rPr>
          <w:rFonts w:ascii="Verdana" w:hAnsi="Verdana"/>
          <w:sz w:val="28"/>
          <w:szCs w:val="28"/>
          <w:highlight w:val="lightGray"/>
          <w:u w:val="single"/>
        </w:rPr>
        <w:t xml:space="preserve"> GFT</w:t>
      </w:r>
    </w:p>
    <w:p w:rsidR="009F36AA" w:rsidRPr="00ED1779" w:rsidRDefault="009F36AA" w:rsidP="009F36AA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Compost is niet bedoeld als meststof maar meer als een bodemverbeteraar</w:t>
      </w:r>
      <w:r w:rsidR="008F211C">
        <w:rPr>
          <w:rFonts w:ascii="Verdana" w:hAnsi="Verdana"/>
          <w:sz w:val="28"/>
          <w:szCs w:val="28"/>
        </w:rPr>
        <w:t>.</w:t>
      </w:r>
    </w:p>
    <w:p w:rsidR="00BA21FC" w:rsidRPr="00ED1779" w:rsidRDefault="00BA21FC" w:rsidP="00ED1779">
      <w:pPr>
        <w:spacing w:after="120"/>
        <w:rPr>
          <w:rFonts w:ascii="Verdana" w:hAnsi="Verdana"/>
          <w:sz w:val="28"/>
          <w:szCs w:val="28"/>
          <w:u w:val="single"/>
        </w:rPr>
      </w:pPr>
      <w:r w:rsidRPr="00ED1779">
        <w:rPr>
          <w:rFonts w:ascii="Verdana" w:hAnsi="Verdana"/>
          <w:sz w:val="28"/>
          <w:szCs w:val="28"/>
          <w:u w:val="single"/>
        </w:rPr>
        <w:t>Dosering 1M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>3</w:t>
      </w:r>
      <w:r w:rsidRPr="00ED1779">
        <w:rPr>
          <w:rFonts w:ascii="Verdana" w:hAnsi="Verdana"/>
          <w:sz w:val="28"/>
          <w:szCs w:val="28"/>
          <w:u w:val="single"/>
        </w:rPr>
        <w:t xml:space="preserve"> / 100 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>2</w:t>
      </w:r>
    </w:p>
    <w:p w:rsidR="00582111" w:rsidRPr="00ED1779" w:rsidRDefault="00582111" w:rsidP="00ED1779">
      <w:pPr>
        <w:pStyle w:val="Lijstalinea"/>
        <w:numPr>
          <w:ilvl w:val="0"/>
          <w:numId w:val="1"/>
        </w:numPr>
        <w:spacing w:after="120"/>
        <w:rPr>
          <w:rFonts w:ascii="Verdana" w:hAnsi="Verdana"/>
          <w:sz w:val="28"/>
          <w:szCs w:val="28"/>
          <w:highlight w:val="lightGray"/>
          <w:u w:val="single"/>
        </w:rPr>
      </w:pPr>
      <w:r w:rsidRPr="00ED1779">
        <w:rPr>
          <w:rFonts w:ascii="Verdana" w:hAnsi="Verdana"/>
          <w:sz w:val="28"/>
          <w:szCs w:val="28"/>
          <w:highlight w:val="lightGray"/>
          <w:u w:val="single"/>
        </w:rPr>
        <w:t>Organoplus</w:t>
      </w:r>
    </w:p>
    <w:p w:rsidR="009F36AA" w:rsidRPr="00ED1779" w:rsidRDefault="009F36AA" w:rsidP="009F36AA">
      <w:pPr>
        <w:spacing w:after="120"/>
        <w:rPr>
          <w:rFonts w:ascii="Verdana" w:hAnsi="Verdana"/>
          <w:sz w:val="28"/>
          <w:szCs w:val="28"/>
        </w:rPr>
      </w:pPr>
      <w:r w:rsidRPr="00ED1779">
        <w:rPr>
          <w:rFonts w:ascii="Verdana" w:hAnsi="Verdana"/>
          <w:sz w:val="28"/>
          <w:szCs w:val="28"/>
        </w:rPr>
        <w:t>Organoplus is een organische meststof bedoeld voor de aardbeienteelt maar kan ook goed gebruikt worden bij andere gewassen. Organoplus bevat stikstof-fosfor-kali en sporenelementen. Organoplus is PH neutraal</w:t>
      </w:r>
      <w:r w:rsidR="008F211C">
        <w:rPr>
          <w:rFonts w:ascii="Verdana" w:hAnsi="Verdana"/>
          <w:sz w:val="28"/>
          <w:szCs w:val="28"/>
        </w:rPr>
        <w:t>.</w:t>
      </w:r>
    </w:p>
    <w:p w:rsidR="009F36AA" w:rsidRPr="00ED1779" w:rsidRDefault="009F36AA" w:rsidP="009F36AA">
      <w:pPr>
        <w:spacing w:after="120"/>
        <w:rPr>
          <w:rFonts w:ascii="Verdana" w:hAnsi="Verdana"/>
          <w:sz w:val="28"/>
          <w:szCs w:val="28"/>
          <w:u w:val="single"/>
        </w:rPr>
      </w:pPr>
      <w:r w:rsidRPr="00ED1779">
        <w:rPr>
          <w:rFonts w:ascii="Verdana" w:hAnsi="Verdana"/>
          <w:sz w:val="28"/>
          <w:szCs w:val="28"/>
          <w:u w:val="single"/>
        </w:rPr>
        <w:t>Dosering 15 Gr. / M</w:t>
      </w:r>
      <w:r w:rsidRPr="00ED1779">
        <w:rPr>
          <w:rFonts w:ascii="Verdana" w:hAnsi="Verdana"/>
          <w:sz w:val="28"/>
          <w:szCs w:val="28"/>
          <w:u w:val="single"/>
          <w:vertAlign w:val="superscript"/>
        </w:rPr>
        <w:t>2</w:t>
      </w:r>
    </w:p>
    <w:sectPr w:rsidR="009F36AA" w:rsidRPr="00ED1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FF" w:rsidRDefault="008F6CFF" w:rsidP="009E0EE2">
      <w:pPr>
        <w:spacing w:after="0" w:line="240" w:lineRule="auto"/>
      </w:pPr>
      <w:r>
        <w:separator/>
      </w:r>
    </w:p>
  </w:endnote>
  <w:endnote w:type="continuationSeparator" w:id="0">
    <w:p w:rsidR="008F6CFF" w:rsidRDefault="008F6CFF" w:rsidP="009E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FF" w:rsidRDefault="008F6CFF" w:rsidP="009E0EE2">
      <w:pPr>
        <w:spacing w:after="0" w:line="240" w:lineRule="auto"/>
      </w:pPr>
      <w:r>
        <w:separator/>
      </w:r>
    </w:p>
  </w:footnote>
  <w:footnote w:type="continuationSeparator" w:id="0">
    <w:p w:rsidR="008F6CFF" w:rsidRDefault="008F6CFF" w:rsidP="009E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E2" w:rsidRDefault="009E0EE2">
    <w:pPr>
      <w:pStyle w:val="Koptekst"/>
    </w:pPr>
    <w:r>
      <w:t>Vereniging van Amateurtuinders VAT Zeist</w:t>
    </w:r>
    <w:r>
      <w:tab/>
    </w:r>
    <w:r>
      <w:tab/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1513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15134">
      <w:rPr>
        <w:b/>
        <w:bCs/>
        <w:noProof/>
      </w:rPr>
      <w:t>1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384B"/>
    <w:multiLevelType w:val="hybridMultilevel"/>
    <w:tmpl w:val="DAA8FDBC"/>
    <w:lvl w:ilvl="0" w:tplc="E26E2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DF"/>
    <w:rsid w:val="00095947"/>
    <w:rsid w:val="001A6CF5"/>
    <w:rsid w:val="0035549A"/>
    <w:rsid w:val="0036283C"/>
    <w:rsid w:val="003C4243"/>
    <w:rsid w:val="00582111"/>
    <w:rsid w:val="00615134"/>
    <w:rsid w:val="006B1FA3"/>
    <w:rsid w:val="007F47BF"/>
    <w:rsid w:val="008F211C"/>
    <w:rsid w:val="008F6CFF"/>
    <w:rsid w:val="00985156"/>
    <w:rsid w:val="009E0EE2"/>
    <w:rsid w:val="009F36AA"/>
    <w:rsid w:val="00BA21FC"/>
    <w:rsid w:val="00BA5952"/>
    <w:rsid w:val="00E10D95"/>
    <w:rsid w:val="00ED1779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8B557B-30E6-4264-921B-CEE88B8E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5CD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EE2"/>
  </w:style>
  <w:style w:type="paragraph" w:styleId="Voettekst">
    <w:name w:val="footer"/>
    <w:basedOn w:val="Standaard"/>
    <w:link w:val="VoettekstChar"/>
    <w:uiPriority w:val="99"/>
    <w:unhideWhenUsed/>
    <w:rsid w:val="009E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EE2"/>
  </w:style>
  <w:style w:type="paragraph" w:styleId="Ballontekst">
    <w:name w:val="Balloon Text"/>
    <w:basedOn w:val="Standaard"/>
    <w:link w:val="BallontekstChar"/>
    <w:uiPriority w:val="99"/>
    <w:semiHidden/>
    <w:unhideWhenUsed/>
    <w:rsid w:val="00E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Groen</dc:creator>
  <cp:keywords/>
  <dc:description/>
  <cp:lastModifiedBy>Wim Groen</cp:lastModifiedBy>
  <cp:revision>10</cp:revision>
  <cp:lastPrinted>2015-11-02T11:29:00Z</cp:lastPrinted>
  <dcterms:created xsi:type="dcterms:W3CDTF">2015-10-22T12:04:00Z</dcterms:created>
  <dcterms:modified xsi:type="dcterms:W3CDTF">2019-06-16T12:08:00Z</dcterms:modified>
</cp:coreProperties>
</file>